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EE" w:rsidRPr="003038EE" w:rsidRDefault="00111DBA">
      <w:pPr>
        <w:rPr>
          <w:rFonts w:ascii="Arial" w:hAnsi="Arial" w:cs="Arial"/>
          <w:b/>
          <w:sz w:val="18"/>
          <w:szCs w:val="18"/>
        </w:rPr>
      </w:pPr>
      <w:r w:rsidRPr="003038EE">
        <w:rPr>
          <w:rFonts w:ascii="Arial" w:hAnsi="Arial" w:cs="Arial"/>
          <w:b/>
          <w:sz w:val="18"/>
          <w:szCs w:val="18"/>
        </w:rPr>
        <w:t>Report to Oakville Arts Council</w:t>
      </w:r>
    </w:p>
    <w:p w:rsidR="00111DBA" w:rsidRPr="003038EE" w:rsidRDefault="00573F18">
      <w:pPr>
        <w:rPr>
          <w:rFonts w:ascii="Arial" w:hAnsi="Arial" w:cs="Arial"/>
          <w:sz w:val="18"/>
          <w:szCs w:val="18"/>
        </w:rPr>
      </w:pPr>
      <w:r>
        <w:rPr>
          <w:rFonts w:ascii="Arial" w:hAnsi="Arial" w:cs="Arial"/>
          <w:sz w:val="18"/>
          <w:szCs w:val="18"/>
        </w:rPr>
        <w:t>12 January 2013</w:t>
      </w:r>
    </w:p>
    <w:p w:rsidR="00111DBA" w:rsidRPr="00573F18" w:rsidRDefault="00111DBA" w:rsidP="00573F18">
      <w:pPr>
        <w:spacing w:line="240" w:lineRule="auto"/>
        <w:rPr>
          <w:rFonts w:ascii="Arial" w:hAnsi="Arial" w:cs="Arial"/>
          <w:sz w:val="18"/>
          <w:szCs w:val="18"/>
        </w:rPr>
      </w:pPr>
      <w:r w:rsidRPr="00573F18">
        <w:rPr>
          <w:rFonts w:ascii="Arial" w:hAnsi="Arial" w:cs="Arial"/>
          <w:sz w:val="18"/>
          <w:szCs w:val="18"/>
        </w:rPr>
        <w:t>On behalf of QEPCCC, we are pleased to communicate the following activities:</w:t>
      </w:r>
    </w:p>
    <w:p w:rsidR="00573F18" w:rsidRDefault="00573F18" w:rsidP="00573F18">
      <w:pPr>
        <w:spacing w:line="240" w:lineRule="auto"/>
        <w:rPr>
          <w:rFonts w:ascii="Arial" w:hAnsi="Arial" w:cs="Arial"/>
          <w:sz w:val="18"/>
          <w:szCs w:val="18"/>
        </w:rPr>
      </w:pPr>
      <w:r w:rsidRPr="003038EE">
        <w:rPr>
          <w:rStyle w:val="Strong"/>
          <w:rFonts w:ascii="Arial" w:hAnsi="Arial" w:cs="Arial"/>
          <w:sz w:val="18"/>
          <w:szCs w:val="18"/>
        </w:rPr>
        <w:t>Exhibition Proposals</w:t>
      </w:r>
      <w:r w:rsidRPr="003038EE">
        <w:rPr>
          <w:rFonts w:ascii="Arial" w:hAnsi="Arial" w:cs="Arial"/>
          <w:sz w:val="18"/>
          <w:szCs w:val="18"/>
        </w:rPr>
        <w:t xml:space="preserve"> </w:t>
      </w:r>
    </w:p>
    <w:p w:rsidR="00573F18" w:rsidRPr="00573F18" w:rsidRDefault="00573F18" w:rsidP="00573F18">
      <w:pPr>
        <w:spacing w:line="240" w:lineRule="auto"/>
        <w:rPr>
          <w:rFonts w:ascii="Arial" w:hAnsi="Arial" w:cs="Arial"/>
          <w:sz w:val="18"/>
          <w:szCs w:val="18"/>
          <w:lang w:val="en"/>
        </w:rPr>
      </w:pPr>
      <w:r w:rsidRPr="00573F18">
        <w:rPr>
          <w:rFonts w:ascii="Arial" w:hAnsi="Arial" w:cs="Arial"/>
          <w:b/>
          <w:sz w:val="18"/>
          <w:szCs w:val="18"/>
          <w:lang w:val="en"/>
        </w:rPr>
        <w:t>Main Gallery:</w:t>
      </w:r>
      <w:r>
        <w:rPr>
          <w:rFonts w:ascii="Arial" w:hAnsi="Arial" w:cs="Arial"/>
          <w:sz w:val="18"/>
          <w:szCs w:val="18"/>
          <w:lang w:val="en"/>
        </w:rPr>
        <w:t xml:space="preserve"> </w:t>
      </w:r>
      <w:r w:rsidRPr="00573F18">
        <w:rPr>
          <w:rFonts w:ascii="Arial" w:hAnsi="Arial" w:cs="Arial"/>
          <w:sz w:val="18"/>
          <w:szCs w:val="18"/>
          <w:lang w:val="en"/>
        </w:rPr>
        <w:t>Queen Elizabeth Park Community and Cultural Centre’s</w:t>
      </w:r>
      <w:r w:rsidRPr="00573F18">
        <w:rPr>
          <w:rFonts w:ascii="Arial" w:hAnsi="Arial" w:cs="Arial"/>
          <w:sz w:val="18"/>
          <w:szCs w:val="18"/>
          <w:lang w:val="en"/>
        </w:rPr>
        <w:t xml:space="preserve"> </w:t>
      </w:r>
      <w:r w:rsidRPr="00573F18">
        <w:rPr>
          <w:rFonts w:ascii="Arial" w:hAnsi="Arial" w:cs="Arial"/>
          <w:sz w:val="18"/>
          <w:szCs w:val="18"/>
          <w:lang w:val="en"/>
        </w:rPr>
        <w:t>Main Gallery</w:t>
      </w:r>
      <w:r>
        <w:rPr>
          <w:rFonts w:ascii="Arial" w:hAnsi="Arial" w:cs="Arial"/>
          <w:sz w:val="18"/>
          <w:szCs w:val="18"/>
          <w:lang w:val="en"/>
        </w:rPr>
        <w:t xml:space="preserve"> </w:t>
      </w:r>
      <w:r w:rsidRPr="00573F18">
        <w:rPr>
          <w:rFonts w:ascii="Arial" w:hAnsi="Arial" w:cs="Arial"/>
          <w:sz w:val="18"/>
          <w:szCs w:val="18"/>
          <w:lang w:val="en"/>
        </w:rPr>
        <w:t>Call for Submissions</w:t>
      </w:r>
      <w:r>
        <w:rPr>
          <w:rFonts w:ascii="Arial" w:hAnsi="Arial" w:cs="Arial"/>
          <w:sz w:val="18"/>
          <w:szCs w:val="18"/>
          <w:lang w:val="en"/>
        </w:rPr>
        <w:t xml:space="preserve"> and </w:t>
      </w:r>
      <w:r>
        <w:rPr>
          <w:rFonts w:ascii="Arial" w:hAnsi="Arial" w:cs="Arial"/>
          <w:sz w:val="18"/>
          <w:szCs w:val="18"/>
        </w:rPr>
        <w:t xml:space="preserve">proposal deadline is </w:t>
      </w:r>
      <w:r w:rsidRPr="00573F18">
        <w:rPr>
          <w:rFonts w:ascii="Arial" w:hAnsi="Arial" w:cs="Arial"/>
          <w:sz w:val="18"/>
          <w:szCs w:val="18"/>
        </w:rPr>
        <w:t>February 1, 2013</w:t>
      </w:r>
      <w:r>
        <w:rPr>
          <w:rFonts w:ascii="Arial" w:hAnsi="Arial" w:cs="Arial"/>
          <w:sz w:val="18"/>
          <w:szCs w:val="18"/>
        </w:rPr>
        <w:t xml:space="preserve">and </w:t>
      </w:r>
      <w:r w:rsidRPr="00573F18">
        <w:rPr>
          <w:rFonts w:ascii="Arial" w:hAnsi="Arial" w:cs="Arial"/>
          <w:sz w:val="18"/>
          <w:szCs w:val="18"/>
        </w:rPr>
        <w:t>September 1, 2013</w:t>
      </w:r>
      <w:r>
        <w:rPr>
          <w:rFonts w:ascii="Arial" w:hAnsi="Arial" w:cs="Arial"/>
          <w:sz w:val="18"/>
          <w:szCs w:val="18"/>
          <w:lang w:val="en"/>
        </w:rPr>
        <w:t xml:space="preserve">. </w:t>
      </w:r>
      <w:r w:rsidRPr="00573F18">
        <w:rPr>
          <w:rFonts w:ascii="Arial" w:hAnsi="Arial" w:cs="Arial"/>
          <w:sz w:val="18"/>
          <w:szCs w:val="18"/>
        </w:rPr>
        <w:t>QEPCCC welcomes proposals from professional, local artists and curators in the areas of fine art, craft, performance art and digital arts for its Main Gallery. Exhibition opportunities for presentation of artwork in all media including solo and group exhibitions are available for the 2013/2014 exhibition program. Rental rates are for a minimum of 3 weeks and range from $325 to $275 weekly.</w:t>
      </w:r>
      <w:r>
        <w:rPr>
          <w:rFonts w:ascii="Arial" w:hAnsi="Arial" w:cs="Arial"/>
          <w:sz w:val="18"/>
          <w:szCs w:val="18"/>
        </w:rPr>
        <w:t xml:space="preserve"> </w:t>
      </w:r>
      <w:r w:rsidRPr="00573F18">
        <w:rPr>
          <w:rFonts w:ascii="Arial" w:hAnsi="Arial" w:cs="Arial"/>
          <w:sz w:val="18"/>
          <w:szCs w:val="18"/>
        </w:rPr>
        <w:t xml:space="preserve">The QEPCCC Interior Design Committee reviews all proposals twice a year. Refer to the </w:t>
      </w:r>
      <w:hyperlink r:id="rId5" w:tgtFrame="_self" w:history="1">
        <w:r w:rsidRPr="00573F18">
          <w:rPr>
            <w:rStyle w:val="Hyperlink"/>
            <w:rFonts w:ascii="Arial" w:hAnsi="Arial" w:cs="Arial"/>
            <w:sz w:val="18"/>
            <w:szCs w:val="18"/>
          </w:rPr>
          <w:t>Main Gallery Application Form</w:t>
        </w:r>
      </w:hyperlink>
      <w:r w:rsidRPr="00573F18">
        <w:rPr>
          <w:rFonts w:ascii="Arial" w:hAnsi="Arial" w:cs="Arial"/>
          <w:sz w:val="18"/>
          <w:szCs w:val="18"/>
        </w:rPr>
        <w:t xml:space="preserve"> and the </w:t>
      </w:r>
      <w:hyperlink r:id="rId6" w:tgtFrame="_self" w:history="1">
        <w:r w:rsidRPr="00573F18">
          <w:rPr>
            <w:rStyle w:val="Hyperlink"/>
            <w:rFonts w:ascii="Arial" w:hAnsi="Arial" w:cs="Arial"/>
            <w:sz w:val="18"/>
            <w:szCs w:val="18"/>
          </w:rPr>
          <w:t>Main Gallery Procedures</w:t>
        </w:r>
      </w:hyperlink>
      <w:r w:rsidRPr="00573F18">
        <w:rPr>
          <w:rFonts w:ascii="Arial" w:hAnsi="Arial" w:cs="Arial"/>
          <w:sz w:val="18"/>
          <w:szCs w:val="18"/>
        </w:rPr>
        <w:t xml:space="preserve">. These forms are available at the QEPCCC Customer Service desk and on the QEPCCC page at </w:t>
      </w:r>
      <w:hyperlink r:id="rId7" w:history="1">
        <w:r w:rsidRPr="00573F18">
          <w:rPr>
            <w:rStyle w:val="Hyperlink"/>
            <w:rFonts w:ascii="Arial" w:hAnsi="Arial" w:cs="Arial"/>
            <w:sz w:val="18"/>
            <w:szCs w:val="18"/>
          </w:rPr>
          <w:t>www.oakville.ca</w:t>
        </w:r>
      </w:hyperlink>
      <w:r w:rsidRPr="00573F18">
        <w:rPr>
          <w:rFonts w:ascii="Arial" w:hAnsi="Arial" w:cs="Arial"/>
          <w:sz w:val="18"/>
          <w:szCs w:val="18"/>
        </w:rPr>
        <w:t xml:space="preserve"> .</w:t>
      </w:r>
    </w:p>
    <w:p w:rsidR="003038EE" w:rsidRPr="003038EE" w:rsidRDefault="00573F18" w:rsidP="003038EE">
      <w:pPr>
        <w:pStyle w:val="NormalWeb"/>
        <w:rPr>
          <w:rFonts w:ascii="Arial" w:hAnsi="Arial" w:cs="Arial"/>
          <w:sz w:val="18"/>
          <w:szCs w:val="18"/>
        </w:rPr>
      </w:pPr>
      <w:r w:rsidRPr="00573F18">
        <w:rPr>
          <w:rFonts w:ascii="Arial" w:hAnsi="Arial" w:cs="Arial"/>
          <w:b/>
          <w:sz w:val="18"/>
          <w:szCs w:val="18"/>
        </w:rPr>
        <w:t>Corridor Galleries:</w:t>
      </w:r>
      <w:r>
        <w:rPr>
          <w:rFonts w:ascii="Arial" w:hAnsi="Arial" w:cs="Arial"/>
          <w:sz w:val="18"/>
          <w:szCs w:val="18"/>
        </w:rPr>
        <w:t xml:space="preserve"> </w:t>
      </w:r>
      <w:r w:rsidR="003038EE" w:rsidRPr="003038EE">
        <w:rPr>
          <w:rFonts w:ascii="Arial" w:hAnsi="Arial" w:cs="Arial"/>
          <w:sz w:val="18"/>
          <w:szCs w:val="18"/>
        </w:rPr>
        <w:t>QEPCCC welcomes proposals for participation in its Corridor Galleries exhibition program from artists of all disciplines and at any point in their artistic development.</w:t>
      </w:r>
      <w:r>
        <w:rPr>
          <w:rFonts w:ascii="Arial" w:hAnsi="Arial" w:cs="Arial"/>
          <w:sz w:val="18"/>
          <w:szCs w:val="18"/>
        </w:rPr>
        <w:t xml:space="preserve"> </w:t>
      </w:r>
      <w:r w:rsidR="003038EE" w:rsidRPr="003038EE">
        <w:rPr>
          <w:rFonts w:ascii="Arial" w:hAnsi="Arial" w:cs="Arial"/>
          <w:sz w:val="18"/>
          <w:szCs w:val="18"/>
        </w:rPr>
        <w:t xml:space="preserve">Exhibition opportunities for presentation of artwork in all media including solo and group exhibitions are available in the Corridor Galleries. The QEPCCC Interior Design Committee reviews all proposals twice a year. Refer to the </w:t>
      </w:r>
      <w:hyperlink r:id="rId8" w:tgtFrame="_self" w:history="1">
        <w:r w:rsidR="003038EE" w:rsidRPr="003038EE">
          <w:rPr>
            <w:rStyle w:val="Hyperlink"/>
            <w:rFonts w:ascii="Arial" w:hAnsi="Arial" w:cs="Arial"/>
            <w:color w:val="auto"/>
            <w:sz w:val="18"/>
            <w:szCs w:val="18"/>
            <w:u w:val="none"/>
          </w:rPr>
          <w:t>Corridor Galleries Application Form</w:t>
        </w:r>
      </w:hyperlink>
      <w:r w:rsidR="003038EE" w:rsidRPr="003038EE">
        <w:rPr>
          <w:rFonts w:ascii="Arial" w:hAnsi="Arial" w:cs="Arial"/>
          <w:sz w:val="18"/>
          <w:szCs w:val="18"/>
        </w:rPr>
        <w:t xml:space="preserve"> and the </w:t>
      </w:r>
      <w:hyperlink r:id="rId9" w:tgtFrame="_self" w:history="1">
        <w:r w:rsidR="003038EE" w:rsidRPr="003038EE">
          <w:rPr>
            <w:rStyle w:val="Hyperlink"/>
            <w:rFonts w:ascii="Arial" w:hAnsi="Arial" w:cs="Arial"/>
            <w:color w:val="auto"/>
            <w:sz w:val="18"/>
            <w:szCs w:val="18"/>
            <w:u w:val="none"/>
          </w:rPr>
          <w:t>Corridor Galleries Procedures</w:t>
        </w:r>
      </w:hyperlink>
      <w:r w:rsidR="003038EE" w:rsidRPr="003038EE">
        <w:rPr>
          <w:rFonts w:ascii="Arial" w:hAnsi="Arial" w:cs="Arial"/>
          <w:sz w:val="18"/>
          <w:szCs w:val="18"/>
        </w:rPr>
        <w:t xml:space="preserve"> at the front service desk or at: www.oakville.ca</w:t>
      </w:r>
    </w:p>
    <w:p w:rsidR="003038EE" w:rsidRPr="003038EE" w:rsidRDefault="00573F18" w:rsidP="00443322">
      <w:pPr>
        <w:rPr>
          <w:rFonts w:ascii="Arial" w:hAnsi="Arial" w:cs="Arial"/>
          <w:sz w:val="18"/>
          <w:szCs w:val="18"/>
        </w:rPr>
      </w:pPr>
      <w:r>
        <w:rPr>
          <w:rFonts w:ascii="Arial" w:hAnsi="Arial" w:cs="Arial"/>
          <w:b/>
          <w:sz w:val="18"/>
          <w:szCs w:val="18"/>
        </w:rPr>
        <w:t>Family Day Monday February 18</w:t>
      </w:r>
      <w:r w:rsidR="00443322" w:rsidRPr="003038EE">
        <w:rPr>
          <w:rFonts w:ascii="Arial" w:hAnsi="Arial" w:cs="Arial"/>
          <w:b/>
          <w:sz w:val="18"/>
          <w:szCs w:val="18"/>
        </w:rPr>
        <w:t>:</w:t>
      </w:r>
      <w:r w:rsidR="00443322" w:rsidRPr="003038EE">
        <w:rPr>
          <w:rFonts w:ascii="Arial" w:hAnsi="Arial" w:cs="Arial"/>
          <w:sz w:val="18"/>
          <w:szCs w:val="18"/>
        </w:rPr>
        <w:t xml:space="preserve"> We are pleased that many Arts Council members </w:t>
      </w:r>
      <w:r w:rsidR="003038EE" w:rsidRPr="003038EE">
        <w:rPr>
          <w:rFonts w:ascii="Arial" w:hAnsi="Arial" w:cs="Arial"/>
          <w:sz w:val="18"/>
          <w:szCs w:val="18"/>
        </w:rPr>
        <w:t>will be</w:t>
      </w:r>
      <w:r w:rsidR="00443322" w:rsidRPr="003038EE">
        <w:rPr>
          <w:rFonts w:ascii="Arial" w:hAnsi="Arial" w:cs="Arial"/>
          <w:sz w:val="18"/>
          <w:szCs w:val="18"/>
        </w:rPr>
        <w:t xml:space="preserve"> </w:t>
      </w:r>
      <w:r>
        <w:rPr>
          <w:rFonts w:ascii="Arial" w:hAnsi="Arial" w:cs="Arial"/>
          <w:sz w:val="18"/>
          <w:szCs w:val="18"/>
        </w:rPr>
        <w:t>participating in</w:t>
      </w:r>
      <w:r w:rsidR="00443322" w:rsidRPr="003038EE">
        <w:rPr>
          <w:rFonts w:ascii="Arial" w:hAnsi="Arial" w:cs="Arial"/>
          <w:sz w:val="18"/>
          <w:szCs w:val="18"/>
        </w:rPr>
        <w:t xml:space="preserve"> programs at QEPCCC. </w:t>
      </w:r>
    </w:p>
    <w:p w:rsidR="00E847D2" w:rsidRPr="003038EE" w:rsidRDefault="008C77FB" w:rsidP="00443322">
      <w:pPr>
        <w:rPr>
          <w:rFonts w:ascii="Arial" w:hAnsi="Arial" w:cs="Arial"/>
          <w:sz w:val="18"/>
          <w:szCs w:val="18"/>
        </w:rPr>
      </w:pPr>
      <w:r w:rsidRPr="003038EE">
        <w:rPr>
          <w:rFonts w:ascii="Arial" w:hAnsi="Arial" w:cs="Arial"/>
          <w:b/>
          <w:sz w:val="18"/>
          <w:szCs w:val="18"/>
        </w:rPr>
        <w:t xml:space="preserve">Studio </w:t>
      </w:r>
      <w:r w:rsidR="00443322" w:rsidRPr="003038EE">
        <w:rPr>
          <w:rFonts w:ascii="Arial" w:hAnsi="Arial" w:cs="Arial"/>
          <w:b/>
          <w:sz w:val="18"/>
          <w:szCs w:val="18"/>
        </w:rPr>
        <w:t>Membership</w:t>
      </w:r>
      <w:r w:rsidRPr="003038EE">
        <w:rPr>
          <w:rFonts w:ascii="Arial" w:hAnsi="Arial" w:cs="Arial"/>
          <w:b/>
          <w:sz w:val="18"/>
          <w:szCs w:val="18"/>
        </w:rPr>
        <w:t xml:space="preserve"> </w:t>
      </w:r>
      <w:r w:rsidR="006A7161" w:rsidRPr="003038EE">
        <w:rPr>
          <w:rFonts w:ascii="Arial" w:hAnsi="Arial" w:cs="Arial"/>
          <w:b/>
          <w:sz w:val="18"/>
          <w:szCs w:val="18"/>
        </w:rPr>
        <w:t>Pilot Program</w:t>
      </w:r>
      <w:r w:rsidR="00443322" w:rsidRPr="003038EE">
        <w:rPr>
          <w:rFonts w:ascii="Arial" w:hAnsi="Arial" w:cs="Arial"/>
          <w:b/>
          <w:sz w:val="18"/>
          <w:szCs w:val="18"/>
        </w:rPr>
        <w:t>:</w:t>
      </w:r>
      <w:r w:rsidR="00443322" w:rsidRPr="003038EE">
        <w:rPr>
          <w:rFonts w:ascii="Arial" w:hAnsi="Arial" w:cs="Arial"/>
          <w:sz w:val="18"/>
          <w:szCs w:val="18"/>
        </w:rPr>
        <w:t xml:space="preserve"> </w:t>
      </w:r>
      <w:r w:rsidRPr="003038EE">
        <w:rPr>
          <w:rFonts w:ascii="Arial" w:hAnsi="Arial" w:cs="Arial"/>
          <w:sz w:val="18"/>
          <w:szCs w:val="18"/>
        </w:rPr>
        <w:t xml:space="preserve">QEPCCC Studio membership is geared towards artists who are able to work without instruction and want to access </w:t>
      </w:r>
      <w:r w:rsidR="006A7161" w:rsidRPr="003038EE">
        <w:rPr>
          <w:rFonts w:ascii="Arial" w:hAnsi="Arial" w:cs="Arial"/>
          <w:sz w:val="18"/>
          <w:szCs w:val="18"/>
        </w:rPr>
        <w:t xml:space="preserve">studio </w:t>
      </w:r>
      <w:r w:rsidRPr="003038EE">
        <w:rPr>
          <w:rFonts w:ascii="Arial" w:hAnsi="Arial" w:cs="Arial"/>
          <w:sz w:val="18"/>
          <w:szCs w:val="18"/>
        </w:rPr>
        <w:t xml:space="preserve">facilities for independent studio work. Membership includes access </w:t>
      </w:r>
      <w:r w:rsidR="006A7161" w:rsidRPr="003038EE">
        <w:rPr>
          <w:rFonts w:ascii="Arial" w:hAnsi="Arial" w:cs="Arial"/>
          <w:sz w:val="18"/>
          <w:szCs w:val="18"/>
        </w:rPr>
        <w:t xml:space="preserve">when there are no programmed classes </w:t>
      </w:r>
      <w:r w:rsidRPr="003038EE">
        <w:rPr>
          <w:rFonts w:ascii="Arial" w:hAnsi="Arial" w:cs="Arial"/>
          <w:sz w:val="18"/>
          <w:szCs w:val="18"/>
        </w:rPr>
        <w:t>to the Wood Working Studio, Ceramic Studio, Digital Arts Lab and Fine Art Studio.</w:t>
      </w:r>
      <w:r w:rsidR="006A7161" w:rsidRPr="003038EE">
        <w:rPr>
          <w:rFonts w:ascii="Arial" w:hAnsi="Arial" w:cs="Arial"/>
          <w:sz w:val="18"/>
          <w:szCs w:val="18"/>
        </w:rPr>
        <w:t xml:space="preserve">  Three month membership ($150 + tax) includes shelf storage in the studio and a ½ locker. For more information contact the Cultural Supervisor at 905 845 6601 ext. 4614 or </w:t>
      </w:r>
      <w:hyperlink r:id="rId10" w:history="1">
        <w:r w:rsidR="006A7161" w:rsidRPr="003038EE">
          <w:rPr>
            <w:rStyle w:val="Hyperlink"/>
            <w:rFonts w:ascii="Arial" w:hAnsi="Arial" w:cs="Arial"/>
            <w:sz w:val="18"/>
            <w:szCs w:val="18"/>
          </w:rPr>
          <w:t>tdirisio@oakville.ca</w:t>
        </w:r>
      </w:hyperlink>
      <w:r w:rsidR="006A7161" w:rsidRPr="003038EE">
        <w:rPr>
          <w:rFonts w:ascii="Arial" w:hAnsi="Arial" w:cs="Arial"/>
          <w:sz w:val="18"/>
          <w:szCs w:val="18"/>
        </w:rPr>
        <w:t xml:space="preserve"> </w:t>
      </w:r>
      <w:proofErr w:type="gramStart"/>
      <w:r w:rsidR="006A7161" w:rsidRPr="003038EE">
        <w:rPr>
          <w:rFonts w:ascii="Arial" w:hAnsi="Arial" w:cs="Arial"/>
          <w:sz w:val="18"/>
          <w:szCs w:val="18"/>
        </w:rPr>
        <w:t>or  go</w:t>
      </w:r>
      <w:proofErr w:type="gramEnd"/>
      <w:r w:rsidR="006A7161" w:rsidRPr="003038EE">
        <w:rPr>
          <w:rFonts w:ascii="Arial" w:hAnsi="Arial" w:cs="Arial"/>
          <w:sz w:val="18"/>
          <w:szCs w:val="18"/>
        </w:rPr>
        <w:t xml:space="preserve"> to QEPCCC page at </w:t>
      </w:r>
      <w:hyperlink r:id="rId11" w:history="1">
        <w:r w:rsidR="006A7161" w:rsidRPr="003038EE">
          <w:rPr>
            <w:rStyle w:val="Hyperlink"/>
            <w:rFonts w:ascii="Arial" w:hAnsi="Arial" w:cs="Arial"/>
            <w:sz w:val="18"/>
            <w:szCs w:val="18"/>
          </w:rPr>
          <w:t>www.oakville.ca</w:t>
        </w:r>
      </w:hyperlink>
    </w:p>
    <w:p w:rsidR="006A7161" w:rsidRPr="003038EE" w:rsidRDefault="006A7161" w:rsidP="00443322">
      <w:pPr>
        <w:rPr>
          <w:rFonts w:ascii="Arial" w:hAnsi="Arial" w:cs="Arial"/>
          <w:sz w:val="18"/>
          <w:szCs w:val="18"/>
        </w:rPr>
      </w:pPr>
      <w:bookmarkStart w:id="0" w:name="_GoBack"/>
      <w:bookmarkEnd w:id="0"/>
    </w:p>
    <w:p w:rsidR="006A7161" w:rsidRPr="003038EE" w:rsidRDefault="006A7161" w:rsidP="00443322">
      <w:pPr>
        <w:rPr>
          <w:rFonts w:ascii="Arial" w:hAnsi="Arial" w:cs="Arial"/>
          <w:sz w:val="18"/>
          <w:szCs w:val="18"/>
        </w:rPr>
      </w:pPr>
    </w:p>
    <w:sectPr w:rsidR="006A7161" w:rsidRPr="0030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A"/>
    <w:rsid w:val="000114DB"/>
    <w:rsid w:val="000375D3"/>
    <w:rsid w:val="000944F8"/>
    <w:rsid w:val="00111DBA"/>
    <w:rsid w:val="003038EE"/>
    <w:rsid w:val="00431BFE"/>
    <w:rsid w:val="00443322"/>
    <w:rsid w:val="00536A5B"/>
    <w:rsid w:val="00573F18"/>
    <w:rsid w:val="005F7345"/>
    <w:rsid w:val="006567C8"/>
    <w:rsid w:val="006A7161"/>
    <w:rsid w:val="008C77FB"/>
    <w:rsid w:val="00AC7DC8"/>
    <w:rsid w:val="00B02DC3"/>
    <w:rsid w:val="00BD16EA"/>
    <w:rsid w:val="00E847D2"/>
    <w:rsid w:val="00F1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3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3322"/>
    <w:rPr>
      <w:color w:val="0000FF"/>
      <w:u w:val="single"/>
    </w:rPr>
  </w:style>
  <w:style w:type="character" w:customStyle="1" w:styleId="Heading2Char">
    <w:name w:val="Heading 2 Char"/>
    <w:basedOn w:val="DefaultParagraphFont"/>
    <w:link w:val="Heading2"/>
    <w:uiPriority w:val="9"/>
    <w:rsid w:val="003038EE"/>
    <w:rPr>
      <w:rFonts w:ascii="Times New Roman" w:eastAsia="Times New Roman" w:hAnsi="Times New Roman" w:cs="Times New Roman"/>
      <w:b/>
      <w:bCs/>
      <w:sz w:val="36"/>
      <w:szCs w:val="36"/>
    </w:rPr>
  </w:style>
  <w:style w:type="character" w:styleId="Strong">
    <w:name w:val="Strong"/>
    <w:basedOn w:val="DefaultParagraphFont"/>
    <w:uiPriority w:val="22"/>
    <w:qFormat/>
    <w:rsid w:val="003038EE"/>
    <w:rPr>
      <w:b/>
      <w:bCs/>
    </w:rPr>
  </w:style>
  <w:style w:type="paragraph" w:styleId="NormalWeb">
    <w:name w:val="Normal (Web)"/>
    <w:basedOn w:val="Normal"/>
    <w:uiPriority w:val="99"/>
    <w:unhideWhenUsed/>
    <w:rsid w:val="003038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8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3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3322"/>
    <w:rPr>
      <w:color w:val="0000FF"/>
      <w:u w:val="single"/>
    </w:rPr>
  </w:style>
  <w:style w:type="character" w:customStyle="1" w:styleId="Heading2Char">
    <w:name w:val="Heading 2 Char"/>
    <w:basedOn w:val="DefaultParagraphFont"/>
    <w:link w:val="Heading2"/>
    <w:uiPriority w:val="9"/>
    <w:rsid w:val="003038EE"/>
    <w:rPr>
      <w:rFonts w:ascii="Times New Roman" w:eastAsia="Times New Roman" w:hAnsi="Times New Roman" w:cs="Times New Roman"/>
      <w:b/>
      <w:bCs/>
      <w:sz w:val="36"/>
      <w:szCs w:val="36"/>
    </w:rPr>
  </w:style>
  <w:style w:type="character" w:styleId="Strong">
    <w:name w:val="Strong"/>
    <w:basedOn w:val="DefaultParagraphFont"/>
    <w:uiPriority w:val="22"/>
    <w:qFormat/>
    <w:rsid w:val="003038EE"/>
    <w:rPr>
      <w:b/>
      <w:bCs/>
    </w:rPr>
  </w:style>
  <w:style w:type="paragraph" w:styleId="NormalWeb">
    <w:name w:val="Normal (Web)"/>
    <w:basedOn w:val="Normal"/>
    <w:uiPriority w:val="99"/>
    <w:unhideWhenUsed/>
    <w:rsid w:val="003038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516">
      <w:bodyDiv w:val="1"/>
      <w:marLeft w:val="0"/>
      <w:marRight w:val="0"/>
      <w:marTop w:val="0"/>
      <w:marBottom w:val="0"/>
      <w:divBdr>
        <w:top w:val="none" w:sz="0" w:space="0" w:color="auto"/>
        <w:left w:val="none" w:sz="0" w:space="0" w:color="auto"/>
        <w:bottom w:val="none" w:sz="0" w:space="0" w:color="auto"/>
        <w:right w:val="none" w:sz="0" w:space="0" w:color="auto"/>
      </w:divBdr>
      <w:divsChild>
        <w:div w:id="1285307066">
          <w:marLeft w:val="0"/>
          <w:marRight w:val="0"/>
          <w:marTop w:val="0"/>
          <w:marBottom w:val="0"/>
          <w:divBdr>
            <w:top w:val="none" w:sz="0" w:space="0" w:color="auto"/>
            <w:left w:val="none" w:sz="0" w:space="0" w:color="auto"/>
            <w:bottom w:val="none" w:sz="0" w:space="0" w:color="auto"/>
            <w:right w:val="none" w:sz="0" w:space="0" w:color="auto"/>
          </w:divBdr>
        </w:div>
      </w:divsChild>
    </w:div>
    <w:div w:id="579410475">
      <w:bodyDiv w:val="1"/>
      <w:marLeft w:val="0"/>
      <w:marRight w:val="0"/>
      <w:marTop w:val="0"/>
      <w:marBottom w:val="0"/>
      <w:divBdr>
        <w:top w:val="none" w:sz="0" w:space="0" w:color="auto"/>
        <w:left w:val="none" w:sz="0" w:space="0" w:color="auto"/>
        <w:bottom w:val="none" w:sz="0" w:space="0" w:color="auto"/>
        <w:right w:val="none" w:sz="0" w:space="0" w:color="auto"/>
      </w:divBdr>
    </w:div>
    <w:div w:id="21327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ville.ca/assets/general%20-%20culture%20recreation/QEPCCCCorridorGalleriesApplication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kville.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akville.ca/assets/general%20-%20culture%20recreation/QEPCCCCorridorGalleriesProcedures.pdf" TargetMode="External"/><Relationship Id="rId11" Type="http://schemas.openxmlformats.org/officeDocument/2006/relationships/hyperlink" Target="http://www.oakville.ca" TargetMode="External"/><Relationship Id="rId5" Type="http://schemas.openxmlformats.org/officeDocument/2006/relationships/hyperlink" Target="http://www.oakville.ca/assets/general%20-%20culture%20recreation/QEPCCCCorridorGalleriesApplicationForm.pdf" TargetMode="External"/><Relationship Id="rId10" Type="http://schemas.openxmlformats.org/officeDocument/2006/relationships/hyperlink" Target="mailto:tdirisio@oakville.ca" TargetMode="External"/><Relationship Id="rId4" Type="http://schemas.openxmlformats.org/officeDocument/2006/relationships/webSettings" Target="webSettings.xml"/><Relationship Id="rId9" Type="http://schemas.openxmlformats.org/officeDocument/2006/relationships/hyperlink" Target="http://www.oakville.ca/assets/general%20-%20culture%20recreation/QEPCCCCorridorGalleries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Oakville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dc:creator>
  <cp:lastModifiedBy>travel</cp:lastModifiedBy>
  <cp:revision>2</cp:revision>
  <dcterms:created xsi:type="dcterms:W3CDTF">2013-01-14T18:15:00Z</dcterms:created>
  <dcterms:modified xsi:type="dcterms:W3CDTF">2013-01-14T18:15:00Z</dcterms:modified>
</cp:coreProperties>
</file>